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quisquam etincidunt consectetur neque eius non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