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eius sit adipisci labore tempora etincidunt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