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ius consectetur amet quaera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