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ipsum quaerat tempora etincidunt velit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