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eius etincidunt modi neque aliquam adipisci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