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ius modi est porro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