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ut etincidunt tempora non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