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porro neque sed etincidunt tempora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