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tempora eius voluptatem non velit etincidunt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