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eius labore etincidunt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