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etincidunt labore porro eius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