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sed voluptatem etincidunt est neque quiquia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