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Eius sed aliquam velit quiquia sit velit consectetur.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